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A109" w14:textId="74DAD609" w:rsidR="001016CD" w:rsidRDefault="001016CD" w:rsidP="001016CD"/>
    <w:p w14:paraId="001B86FD" w14:textId="77777777" w:rsidR="001016CD" w:rsidRDefault="001016CD" w:rsidP="001016CD"/>
    <w:p w14:paraId="4E1ACC85" w14:textId="77777777" w:rsidR="001016CD" w:rsidRDefault="001016CD" w:rsidP="001016CD"/>
    <w:p w14:paraId="241DBB06" w14:textId="77777777" w:rsidR="001016CD" w:rsidRDefault="001016CD" w:rsidP="001016CD"/>
    <w:p w14:paraId="494A0EA6" w14:textId="3AE96C99" w:rsidR="001016CD" w:rsidRDefault="001016CD" w:rsidP="001016CD">
      <w:r>
        <w:rPr>
          <w:noProof/>
        </w:rPr>
        <w:drawing>
          <wp:inline distT="0" distB="0" distL="0" distR="0" wp14:anchorId="27F7F27D" wp14:editId="6F23D7E2">
            <wp:extent cx="3048000" cy="1676400"/>
            <wp:effectExtent l="0" t="0" r="0" b="0"/>
            <wp:docPr id="639267169" name="Afbeelding 3" descr="Bild mit Pedicellus, Knospe, Blume, Pflanze&#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6716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0B02E23" w14:textId="77777777" w:rsidR="001016CD" w:rsidRDefault="001016CD" w:rsidP="001016CD"/>
    <w:p w14:paraId="71F8C7F1" w14:textId="77777777" w:rsidR="001016CD" w:rsidRDefault="001016CD" w:rsidP="001016CD"/>
    <w:p w14:paraId="3C371FE8" w14:textId="61E6E555" w:rsidR="001016CD" w:rsidRPr="001016CD" w:rsidRDefault="001016CD" w:rsidP="001016CD">
      <w:r w:rsidRPr="001016CD">
        <w:t xml:space="preserve">Eine Botschaft des Heiligen Geistes, März 2022 </w:t>
      </w:r>
    </w:p>
    <w:p w14:paraId="29CFD62F" w14:textId="62B77216" w:rsidR="001016CD" w:rsidRPr="001016CD" w:rsidRDefault="001016CD" w:rsidP="001016CD">
      <w:r w:rsidRPr="001016CD">
        <w:t xml:space="preserve">Prophezeiungen über die kommenden Kriege. Die Öffnung der ersten sechs Siegel, Offenbarung 6,4 und 5. </w:t>
      </w:r>
    </w:p>
    <w:p w14:paraId="255886D1" w14:textId="77777777" w:rsidR="001016CD" w:rsidRPr="001016CD" w:rsidRDefault="001016CD" w:rsidP="001016CD">
      <w:r w:rsidRPr="001016CD">
        <w:rPr>
          <w:i/>
          <w:iCs/>
        </w:rPr>
        <w:t>Matthäus 24,6." Ihr werdet von Kriegen und Gerüchten über Kriege hören; Seid vorsichtig, habt keine Angst, denn all diese Dinge müssen passieren. Aber es ist noch nicht das Ende</w:t>
      </w:r>
      <w:r w:rsidRPr="001016CD">
        <w:t xml:space="preserve">. </w:t>
      </w:r>
      <w:r w:rsidRPr="001016CD">
        <w:rPr>
          <w:i/>
          <w:iCs/>
        </w:rPr>
        <w:t xml:space="preserve">Denn eine Nation wird sich gegen eine andere Nation erheben und ein Reich gegen ein anderes Königreich." </w:t>
      </w:r>
    </w:p>
    <w:p w14:paraId="5038CD2D" w14:textId="77777777" w:rsidR="001016CD" w:rsidRPr="001016CD" w:rsidRDefault="001016CD" w:rsidP="001016CD">
      <w:r w:rsidRPr="001016CD">
        <w:rPr>
          <w:i/>
          <w:iCs/>
        </w:rPr>
        <w:t xml:space="preserve">Die Zeit der Bedrängnis unter den Völkern, Lukas 21,25. Das bedeutet unter anderem, dass es Kriege und andere Katastrophen geben wird. </w:t>
      </w:r>
    </w:p>
    <w:p w14:paraId="2E241B9A" w14:textId="77777777" w:rsidR="001016CD" w:rsidRPr="001016CD" w:rsidRDefault="001016CD" w:rsidP="001016CD">
      <w:r w:rsidRPr="001016CD">
        <w:rPr>
          <w:b/>
          <w:bCs/>
          <w:i/>
          <w:iCs/>
        </w:rPr>
        <w:t xml:space="preserve">Warum Krieg? </w:t>
      </w:r>
    </w:p>
    <w:p w14:paraId="3A43BE22" w14:textId="59F633C9" w:rsidR="001016CD" w:rsidRPr="001016CD" w:rsidRDefault="001016CD" w:rsidP="001016CD">
      <w:r w:rsidRPr="001016CD">
        <w:rPr>
          <w:i/>
          <w:iCs/>
        </w:rPr>
        <w:t xml:space="preserve">Krieg ist unvermeidlich, weil wir in der Endzeit angekommen sind und Kriege in der Bibel als ein Mittel beschrieben werden, um zum Beispiel Amerika und alle Küstenländer zu verurteilen. Vor dem Kommen des Herrn Jesus wird es also zuerst Krieg geben, wie wir lesen können, und dieser geht den Wehen voraus. Offenbarung 5 bis 11. Es wird das Ende von Babylon sein, das Mysterium Babylon, wie es in Offenbarung 17 und 18 beschrieben wird. Offenbarung 14. Sie ist gefallen, Babylon... </w:t>
      </w:r>
    </w:p>
    <w:p w14:paraId="53E1FA5D" w14:textId="77777777" w:rsidR="001016CD" w:rsidRPr="001016CD" w:rsidRDefault="001016CD" w:rsidP="001016CD">
      <w:r w:rsidRPr="001016CD">
        <w:rPr>
          <w:i/>
          <w:iCs/>
        </w:rPr>
        <w:t xml:space="preserve">Wer ist Mystery Babylon? </w:t>
      </w:r>
    </w:p>
    <w:p w14:paraId="1F4E9DB9" w14:textId="4D277140" w:rsidR="001016CD" w:rsidRPr="001016CD" w:rsidRDefault="001016CD" w:rsidP="001016CD">
      <w:r w:rsidRPr="001016CD">
        <w:rPr>
          <w:i/>
          <w:iCs/>
        </w:rPr>
        <w:t xml:space="preserve">Mysterium Babylon ist Amerika, das moderne Babylon. Das Babylon, das wiedergegründet wurde und wieder eine Weltmacht geworden ist, mit vielen Verbrechen und der Verehrung anderer Götter und all den schrecklichen Sünden, die begangen </w:t>
      </w:r>
      <w:r w:rsidRPr="001016CD">
        <w:rPr>
          <w:i/>
          <w:iCs/>
        </w:rPr>
        <w:lastRenderedPageBreak/>
        <w:t xml:space="preserve">wurden. Nicht nur dort, sondern auch anderswo. Dem Geist der Chaldäer des alten Babylon wird wieder Raum gegeben. Zum Teil, weil Gott weitgehend entsorgt wurde. Dann ist mehr Platz für die dämonischen Welten und die Geister des Altertums, die dort wohnen und die nie verschwunden sind und als Gericht wieder die Erde regieren. Alle, die je auf Erden und in den geistigen Welten gelebt haben, warten auf ihr Gericht am Ende der Zeiten, wenn der Herr Jesus wiederkommt. Das Urteil über den Großen Weißen Thron. Offenbarung 20:11-14. </w:t>
      </w:r>
    </w:p>
    <w:p w14:paraId="2605972D" w14:textId="77777777" w:rsidR="001016CD" w:rsidRPr="001016CD" w:rsidRDefault="001016CD" w:rsidP="001016CD">
      <w:r w:rsidRPr="001016CD">
        <w:rPr>
          <w:i/>
          <w:iCs/>
        </w:rPr>
        <w:t xml:space="preserve">"Und einer von den sieben Engeln, die die sieben Schalen hatten, kam und sprach zu mir und sprach zu mir: Komm, ich will dir das Gericht der großen zeigen, die an vielen Wassern sitzt" (viele Länder und Nationen). Offenbarung 17,1-2 – Jeremia 51,13. </w:t>
      </w:r>
    </w:p>
    <w:p w14:paraId="3F857270" w14:textId="77777777" w:rsidR="001016CD" w:rsidRPr="001016CD" w:rsidRDefault="001016CD" w:rsidP="001016CD">
      <w:r w:rsidRPr="001016CD">
        <w:rPr>
          <w:i/>
          <w:iCs/>
        </w:rPr>
        <w:t xml:space="preserve">Amerika hat der Welt eine verderbliche Moral verkauft, an alle Völker, Scharen von Nationen und Sprachen, und sie haben daran teilhaben oder davon profitiert (Offenbarung 17,15). Das Verhängnis Babylons als deutsche Übersetzung liest sich etwa in Kapitel 17. </w:t>
      </w:r>
    </w:p>
    <w:p w14:paraId="7D840B66" w14:textId="77777777" w:rsidR="001016CD" w:rsidRPr="001016CD" w:rsidRDefault="001016CD" w:rsidP="001016CD">
      <w:r w:rsidRPr="001016CD">
        <w:rPr>
          <w:i/>
          <w:iCs/>
        </w:rPr>
        <w:t xml:space="preserve">Viele denken, es sei die katholische Kirche, aber das ist nicht der Fall. Falsche Religion ist ein Teil von Babylon. So gibt es zum Beispiel eine enge Beziehung zwischen vielen Ländern und dem Vatikan. Und inzwischen ist bekannt, dass der Papst der falsche Prophet ist. </w:t>
      </w:r>
    </w:p>
    <w:p w14:paraId="4DB64AA7" w14:textId="77777777" w:rsidR="001016CD" w:rsidRPr="001016CD" w:rsidRDefault="001016CD" w:rsidP="001016CD">
      <w:r w:rsidRPr="001016CD">
        <w:rPr>
          <w:i/>
          <w:iCs/>
        </w:rPr>
        <w:t xml:space="preserve">Amerika ist eine Großmacht, die an allem gesündigt hat, was Gott heilig ist. Und trotzdem nimmt sie jeden Tag zu. Die Ausbreitung des Wohlstandsevangeliums und einer Vielzahl anderer schädlicher Lehren ist da </w:t>
      </w:r>
    </w:p>
    <w:p w14:paraId="655AD995" w14:textId="478D5399" w:rsidR="001016CD" w:rsidRPr="001016CD" w:rsidRDefault="001016CD" w:rsidP="001016CD">
      <w:r w:rsidRPr="001016CD">
        <w:rPr>
          <w:i/>
          <w:iCs/>
        </w:rPr>
        <w:t xml:space="preserve">Bezogen und exportiert in die ganze Welt. Gemischt mit New Age und anderer Zauberei. Aber auch die Förderung von Abtreibung und Gender-Lehre. </w:t>
      </w:r>
    </w:p>
    <w:p w14:paraId="695A1F10" w14:textId="37877B0C" w:rsidR="001016CD" w:rsidRPr="001016CD" w:rsidRDefault="001016CD" w:rsidP="001016CD">
      <w:r w:rsidRPr="001016CD">
        <w:rPr>
          <w:i/>
          <w:iCs/>
        </w:rPr>
        <w:t xml:space="preserve">Es ist wie in den Tagen von Noah oder Sodom und Gomorra, und wir wissen, was damit passiert ist. Die ganze Erde wird erschüttert werden wegen dieser Sünden und der Auflehnung gegen Gott. Diese Urteile werden auch Europa betreffen, weil auch Europa mit dem Wein seiner Unzucht betrunken geworden ist. Europa und dem Rest der westlichen Welt. Jedes Land, das zu einem Spiegelbild der amerikanischen Moral geworden ist. </w:t>
      </w:r>
    </w:p>
    <w:p w14:paraId="4166A545" w14:textId="77777777" w:rsidR="001016CD" w:rsidRPr="001016CD" w:rsidRDefault="001016CD" w:rsidP="001016CD">
      <w:r w:rsidRPr="001016CD">
        <w:rPr>
          <w:i/>
          <w:iCs/>
        </w:rPr>
        <w:t xml:space="preserve">"Und auf ihrer Stirn stand ein Name geschrieben: Mysterium, Babylon die Große, die Mutter der (falscher Religion) und die Greuel der Erde" - Offenbarung 17,5 </w:t>
      </w:r>
    </w:p>
    <w:p w14:paraId="19DF1698" w14:textId="77777777" w:rsidR="001016CD" w:rsidRPr="001016CD" w:rsidRDefault="001016CD" w:rsidP="001016CD">
      <w:r w:rsidRPr="001016CD">
        <w:rPr>
          <w:i/>
          <w:iCs/>
        </w:rPr>
        <w:t xml:space="preserve">Verschwindet aus ihr, meine Leute. </w:t>
      </w:r>
    </w:p>
    <w:p w14:paraId="1E72867C" w14:textId="7CEC3D38" w:rsidR="001016CD" w:rsidRPr="001016CD" w:rsidRDefault="001016CD" w:rsidP="001016CD">
      <w:r w:rsidRPr="001016CD">
        <w:rPr>
          <w:i/>
          <w:iCs/>
        </w:rPr>
        <w:t xml:space="preserve">Deshalb ist es so wichtig, ihr aus dem Weg zu gehen, jenes Babylon, zu dem uns der Herr Jesus in Offenbarung 18,4 ruft. "Und ich hörte eine andere Stimme vom Himmel sprechen, die sprach: Geht ihr aus dem Weg, mein Volk (alle, die Jesus lieben), damit ihr nicht teilhabt an ihren Sünden und nicht empfangt von ihren Plagen." Jeremia 51:9:10 Wir haben versucht, Babylon zu heilen, aber es kann nicht geheilt werden. Laß es und </w:t>
      </w:r>
      <w:r w:rsidRPr="001016CD">
        <w:rPr>
          <w:i/>
          <w:iCs/>
        </w:rPr>
        <w:lastRenderedPageBreak/>
        <w:t xml:space="preserve">laß uns gehen, jeder in sein Land. Denn das Urteil über sie reicht bis zu den Himmeln, sie wird bis zu den Wolken erhöht. Es gibt eine große Migration aus Babylon, weil sich die Bedingungen weiter verschlechtern werden. Gott ruft in seinem Wort dazu auf. </w:t>
      </w:r>
    </w:p>
    <w:p w14:paraId="2A9DFE8B" w14:textId="45A3DC9E" w:rsidR="001016CD" w:rsidRPr="001016CD" w:rsidRDefault="001016CD" w:rsidP="001016CD">
      <w:r w:rsidRPr="001016CD">
        <w:rPr>
          <w:i/>
          <w:iCs/>
        </w:rPr>
        <w:t xml:space="preserve">Jeremia 50: Flieht aus der Mitte Babylons, aus dem Land der Chaldäer, geht weg und seid wie Böcke vor der Herde. Denn siehe, ich erhebe mich und ziehe gegen Babylon auf, eine Menge großer Nationen. Aus dem Land des Nordens. Sie werden sich dagegen rüsten, von dort wird es genommen werden. Ihre Pfeile (Geschosse) sind wie die eines geschickten Helden, ohne Wirkung kehrt keiner zurück. Die Chaldäer werden zur Beute, Alle, die sie rauben, werden satt werden, spricht der Herr. </w:t>
      </w:r>
    </w:p>
    <w:p w14:paraId="0A3AD684" w14:textId="77777777" w:rsidR="001016CD" w:rsidRPr="001016CD" w:rsidRDefault="001016CD" w:rsidP="001016CD">
      <w:r w:rsidRPr="001016CD">
        <w:rPr>
          <w:i/>
          <w:iCs/>
        </w:rPr>
        <w:t xml:space="preserve">Im Jahr 2021 ging der Eröffnung des Parlamentsjahres ein Gebet zu einem indischen Gott voraus. Und damit ist gerade in aller Offenheit ans Licht gekommen, wie weit Gott sich von Amerika entfernt hat und wie viel Einfluss Satan bereits hat. Es wird eine riesige Verfolgung von Christen in Amerika selbst geben, das wird auf der ganzen Welt kommen. Wie ich bereits in der Aufnahmeserie besprochen habe. Es ist Teil der Agenda des Antichristen. </w:t>
      </w:r>
    </w:p>
    <w:p w14:paraId="0E444C64" w14:textId="77777777" w:rsidR="001016CD" w:rsidRPr="001016CD" w:rsidRDefault="001016CD" w:rsidP="001016CD">
      <w:r w:rsidRPr="001016CD">
        <w:rPr>
          <w:i/>
          <w:iCs/>
        </w:rPr>
        <w:t xml:space="preserve">Keine Begeisterung für die Kriege. </w:t>
      </w:r>
    </w:p>
    <w:p w14:paraId="6D3341E9" w14:textId="2D8A2791" w:rsidR="001016CD" w:rsidRPr="001016CD" w:rsidRDefault="001016CD" w:rsidP="001016CD">
      <w:r w:rsidRPr="001016CD">
        <w:rPr>
          <w:i/>
          <w:iCs/>
        </w:rPr>
        <w:t xml:space="preserve">Bezüglich der Aufzeichnung möchte ich noch eine Bemerkung machen. Erst wenn die Zahl der Mitknechte und ihrer Brüder, die wie sie getötet werden sollen, vollständig ist, wird Rache über die Erde kommen, um all das Blut derer zu vergelten, die im Dienst des Herrn oder als Brüder oder Schwestern gestorben sind. Offenbarung 6:9:12. Dies ist auch der Beginn der Wiederkunft, wie man in Offenbarung 6,6 lesen kann. Kein Tag, auf den man sich freuen kann, im Hinblick auf das, was passieren wird, sondern ein Tag, an dem man sich auf das Neue freut, das nicht mehr weit entfernt ist. Aber zuerst muss sich alles erfüllen, was über den Herrn Jesus geschrieben wurde, vom Alten Testament bis zur Offenbarung. </w:t>
      </w:r>
    </w:p>
    <w:p w14:paraId="62748094" w14:textId="77777777" w:rsidR="001016CD" w:rsidRPr="001016CD" w:rsidRDefault="001016CD" w:rsidP="001016CD">
      <w:r w:rsidRPr="001016CD">
        <w:rPr>
          <w:i/>
          <w:iCs/>
        </w:rPr>
        <w:t xml:space="preserve">"Das sind die Worte, die ich zu euch gesprochen habe, als ich noch bei euch war, dass alles, was über mich geschrieben steht im Gesetz des Mose, in den Propheten und in den Psalmen, erfüllt werden muss." 24: 44:45. </w:t>
      </w:r>
    </w:p>
    <w:p w14:paraId="2A758E0D" w14:textId="77777777" w:rsidR="001016CD" w:rsidRPr="001016CD" w:rsidRDefault="001016CD" w:rsidP="001016CD">
      <w:r w:rsidRPr="001016CD">
        <w:rPr>
          <w:i/>
          <w:iCs/>
        </w:rPr>
        <w:t xml:space="preserve">Die Erde ist dazu bestimmt, bei der Erscheinung des Herrn Jesus zu verglühen. Wie wir in 2. Petrus 10,11 lesen können. Lukas 21 und viele andere Bibelstellen. </w:t>
      </w:r>
    </w:p>
    <w:p w14:paraId="7AD74BDB" w14:textId="77777777" w:rsidR="001016CD" w:rsidRPr="001016CD" w:rsidRDefault="001016CD" w:rsidP="001016CD">
      <w:r w:rsidRPr="001016CD">
        <w:rPr>
          <w:i/>
          <w:iCs/>
        </w:rPr>
        <w:t xml:space="preserve">2. Petrus 3:11, 16 "Wenn all dies vergeht, was sollst du dann sein in heiligem Verhalten und in Frömmigkeit? </w:t>
      </w:r>
    </w:p>
    <w:p w14:paraId="3086072C" w14:textId="77777777" w:rsidR="001016CD" w:rsidRPr="001016CD" w:rsidRDefault="001016CD" w:rsidP="001016CD">
      <w:r w:rsidRPr="001016CD">
        <w:rPr>
          <w:i/>
          <w:iCs/>
        </w:rPr>
        <w:t xml:space="preserve">Öffnen des 2. Siegels. </w:t>
      </w:r>
    </w:p>
    <w:p w14:paraId="20CDEB24" w14:textId="77777777" w:rsidR="001016CD" w:rsidRPr="001016CD" w:rsidRDefault="001016CD" w:rsidP="001016CD">
      <w:r w:rsidRPr="001016CD">
        <w:rPr>
          <w:i/>
          <w:iCs/>
        </w:rPr>
        <w:t xml:space="preserve">Das Öffnen des 2. Siegels aus Offenbarung 6 und dem Krieg, der in der Ukraine begonnen hat, der Reiter auf dem roten Pferd. Gottes Urteil über Babylon. </w:t>
      </w:r>
    </w:p>
    <w:p w14:paraId="16C29AD9" w14:textId="77777777" w:rsidR="001016CD" w:rsidRPr="001016CD" w:rsidRDefault="001016CD" w:rsidP="001016CD">
      <w:r w:rsidRPr="001016CD">
        <w:rPr>
          <w:i/>
          <w:iCs/>
        </w:rPr>
        <w:t xml:space="preserve">Der Krieg, der in der Ukraine begann, ist der Anfang vom Fall Babylons. </w:t>
      </w:r>
    </w:p>
    <w:p w14:paraId="42BB3758" w14:textId="77777777" w:rsidR="001016CD" w:rsidRPr="001016CD" w:rsidRDefault="001016CD" w:rsidP="001016CD">
      <w:r w:rsidRPr="001016CD">
        <w:rPr>
          <w:i/>
          <w:iCs/>
        </w:rPr>
        <w:lastRenderedPageBreak/>
        <w:t xml:space="preserve">Wir können also mit einem Krieg in Europa und in Übersee rechnen, weil Russland die Vereinigten Staaten angreifen und mit China erobern wird. "Es wird unerwartet kommen, weil alles bereits vorbereitet ist und daher ein Schock." spricht der Herr herein, Jeremia 50,9 </w:t>
      </w:r>
    </w:p>
    <w:p w14:paraId="234713DF" w14:textId="77777777" w:rsidR="001016CD" w:rsidRPr="001016CD" w:rsidRDefault="001016CD" w:rsidP="001016CD">
      <w:r w:rsidRPr="001016CD">
        <w:rPr>
          <w:i/>
          <w:iCs/>
        </w:rPr>
        <w:t xml:space="preserve">Siehe, ich erhebe und ziehe gegen Babylon eine Menge </w:t>
      </w:r>
      <w:r w:rsidRPr="001016CD">
        <w:rPr>
          <w:b/>
          <w:bCs/>
          <w:i/>
          <w:iCs/>
        </w:rPr>
        <w:t>großer Völker</w:t>
      </w:r>
      <w:r w:rsidRPr="001016CD">
        <w:rPr>
          <w:i/>
          <w:iCs/>
        </w:rPr>
        <w:t xml:space="preserve">. Außerhalb des Landes im Norden werden sie sich bereit machen." Von dort aus wird es genommen. Diese Menge wird nach Babylon gehen, wir sind ein Teil von Babylon. </w:t>
      </w:r>
    </w:p>
    <w:p w14:paraId="78D210E0" w14:textId="77777777" w:rsidR="001016CD" w:rsidRPr="001016CD" w:rsidRDefault="001016CD" w:rsidP="001016CD">
      <w:r w:rsidRPr="001016CD">
        <w:rPr>
          <w:i/>
          <w:iCs/>
        </w:rPr>
        <w:t xml:space="preserve">Das Land von Norden, Jeremia 50,3. "Denn ein Volk rückt von Norden her dagegen vor, und das wird sein Land zu einer Einöde machen." </w:t>
      </w:r>
    </w:p>
    <w:p w14:paraId="2DDE4A6D" w14:textId="77777777" w:rsidR="001016CD" w:rsidRPr="001016CD" w:rsidRDefault="001016CD" w:rsidP="001016CD">
      <w:r w:rsidRPr="001016CD">
        <w:rPr>
          <w:i/>
          <w:iCs/>
        </w:rPr>
        <w:t xml:space="preserve">Jeremia 50:41 über ein Volk aus dem Norden, eine große Nation und zahlreiche Könige, die aus den äußersten Teilen der Erde auferweckt wurden. Viele Länder engagieren sich. </w:t>
      </w:r>
    </w:p>
    <w:p w14:paraId="43DA0466" w14:textId="715F22F6" w:rsidR="001016CD" w:rsidRPr="001016CD" w:rsidRDefault="001016CD" w:rsidP="001016CD">
      <w:r w:rsidRPr="001016CD">
        <w:rPr>
          <w:i/>
          <w:iCs/>
        </w:rPr>
        <w:t xml:space="preserve">In Jeremia wird das Land der Chaldäer erwähnt, dies ist ein Sammelname für Menschen, die Zauberei und Hexerei praktizieren. Amerika ist der Hauptlieferant dieser Praktiken und hat sie auf der ganzen Welt verbreitet. </w:t>
      </w:r>
    </w:p>
    <w:p w14:paraId="1DE79DDD" w14:textId="70C363CA" w:rsidR="001016CD" w:rsidRPr="001016CD" w:rsidRDefault="001016CD" w:rsidP="001016CD">
      <w:r w:rsidRPr="001016CD">
        <w:rPr>
          <w:i/>
          <w:iCs/>
        </w:rPr>
        <w:t xml:space="preserve">Auch andere Namen werden genannt. Diese Prophezeiung gilt auch für uns heute, in unserer modernen Zeit, und nicht nur für Israel oder andere damals. Wenn du Babylon identifiziert hast, wirst du wissen, worüber Jesaja und Jeremia damals prophezeit haben. </w:t>
      </w:r>
    </w:p>
    <w:p w14:paraId="599FF4D6" w14:textId="77777777" w:rsidR="001016CD" w:rsidRPr="001016CD" w:rsidRDefault="001016CD" w:rsidP="001016CD">
      <w:r w:rsidRPr="001016CD">
        <w:rPr>
          <w:i/>
          <w:iCs/>
        </w:rPr>
        <w:t xml:space="preserve">Amerika wird völlig zerstört werden, Jeremia 50:39 "Es wird ewig nicht mehr bewohnt sein, von Geschlecht zu Geschlecht wird es nicht bewohnt werden. So wie Gott Sodom und Gomorra und die umliegenden Orte auf den Kopf gestellt hat", spricht der Herr. </w:t>
      </w:r>
    </w:p>
    <w:p w14:paraId="68808F81" w14:textId="77777777" w:rsidR="001016CD" w:rsidRPr="001016CD" w:rsidRDefault="001016CD" w:rsidP="001016CD">
      <w:r w:rsidRPr="001016CD">
        <w:rPr>
          <w:i/>
          <w:iCs/>
        </w:rPr>
        <w:t xml:space="preserve">Die ganze Welt wird sich damit auseinandersetzen müssen, wie wir in Jeremia 51,49 lesen. </w:t>
      </w:r>
    </w:p>
    <w:p w14:paraId="270E38EF" w14:textId="77777777" w:rsidR="001016CD" w:rsidRPr="001016CD" w:rsidRDefault="001016CD" w:rsidP="001016CD">
      <w:r w:rsidRPr="001016CD">
        <w:rPr>
          <w:i/>
          <w:iCs/>
        </w:rPr>
        <w:t xml:space="preserve">Diese Gerichte und ihre Ursachen sind freilich schon vor langer Zeit vorausgesehen und auch gewarnt worden, viele Propheten haben dies im Namen des Herrn gesagt. Es wird euch daher nicht überraschen, dass dies jetzt geschehen wird. </w:t>
      </w:r>
    </w:p>
    <w:p w14:paraId="67AADFF8" w14:textId="77777777" w:rsidR="001016CD" w:rsidRPr="001016CD" w:rsidRDefault="001016CD" w:rsidP="001016CD">
      <w:r w:rsidRPr="001016CD">
        <w:rPr>
          <w:i/>
          <w:iCs/>
        </w:rPr>
        <w:t xml:space="preserve">Viele wissen es nicht, also weckt alle auf und betet für eure Nachbarn. </w:t>
      </w:r>
    </w:p>
    <w:p w14:paraId="215F214F" w14:textId="0B658601" w:rsidR="001016CD" w:rsidRPr="001016CD" w:rsidRDefault="001016CD" w:rsidP="001016CD">
      <w:r w:rsidRPr="001016CD">
        <w:rPr>
          <w:i/>
          <w:iCs/>
        </w:rPr>
        <w:t xml:space="preserve">Das ist der Punkt, an dem wir uns befinden, der Anfang vom Ende dieses Zeitalters. Es sind Gottes Gerichte, die vor Jahrhunderten festgelegt wurden und so ausgeführt werden, wie es geschrieben und prophezeit wird. Gott ändert sich nie, im Gegensatz zu dem, was manchmal behauptet wird, Er ist derselbe und bleibt derselbe durch die Jahrhunderte, und auch wenn die Erde zugrunde gehen wird, genau wie der Himmel, denn sie werden vergehen, bleibt Gott derselbe. </w:t>
      </w:r>
    </w:p>
    <w:p w14:paraId="598DA2F9" w14:textId="3A7814D6" w:rsidR="001016CD" w:rsidRPr="001016CD" w:rsidRDefault="001016CD" w:rsidP="001016CD">
      <w:r w:rsidRPr="001016CD">
        <w:rPr>
          <w:i/>
          <w:iCs/>
        </w:rPr>
        <w:t>Psalm 102:26:29.</w:t>
      </w:r>
      <w:r w:rsidRPr="001016CD">
        <w:rPr>
          <w:i/>
          <w:iCs/>
        </w:rPr>
        <w:br/>
        <w:t xml:space="preserve">Hebräer 13:8. Jesus Christus ist derselbe gestern und heute für immer. </w:t>
      </w:r>
    </w:p>
    <w:p w14:paraId="29B20B0B" w14:textId="77777777" w:rsidR="001016CD" w:rsidRPr="001016CD" w:rsidRDefault="001016CD" w:rsidP="001016CD">
      <w:r w:rsidRPr="001016CD">
        <w:rPr>
          <w:i/>
          <w:iCs/>
        </w:rPr>
        <w:lastRenderedPageBreak/>
        <w:t xml:space="preserve">Seit den Tagen eurer Väter seid ihr von Meinen Verordnungen abgewichen und habt sie nicht befolgt. Maleachi 3:5-7. </w:t>
      </w:r>
    </w:p>
    <w:p w14:paraId="2E5E5DA5" w14:textId="1D403CE3" w:rsidR="001016CD" w:rsidRPr="001016CD" w:rsidRDefault="001016CD" w:rsidP="001016CD">
      <w:r w:rsidRPr="001016CD">
        <w:rPr>
          <w:i/>
          <w:iCs/>
        </w:rPr>
        <w:t xml:space="preserve">Psalmen 102-103, Apostelgeschichte 2,38-39. Hebräer Maleachi 3-4. Daniel 9, Offenbarung 6,4 und 5, Jesaja 13 </w:t>
      </w:r>
    </w:p>
    <w:p w14:paraId="753B42B4" w14:textId="77777777" w:rsidR="001016CD" w:rsidRPr="001016CD" w:rsidRDefault="001016CD" w:rsidP="001016CD">
      <w:r w:rsidRPr="001016CD">
        <w:rPr>
          <w:i/>
          <w:iCs/>
        </w:rPr>
        <w:t xml:space="preserve">In Daniel 9 spricht Daniel über den Propheten Jeremia und Mose und bittet um Vergebung dafür, dass er nicht auf die Propheten gehört und von Gottes Verordnungen abgewichen ist. Dies ist sehr zeitgemäß für diesen Moment in der Geschichte der Menschheit. Daniel 12 "Es wird eine bedrückende Zeit werden, wie es sie noch nie gegeben hat, seit es ein Volk gab, bis zu dieser Zeit." </w:t>
      </w:r>
    </w:p>
    <w:p w14:paraId="7D7AE354" w14:textId="77777777" w:rsidR="001016CD" w:rsidRPr="001016CD" w:rsidRDefault="001016CD" w:rsidP="001016CD">
      <w:r w:rsidRPr="001016CD">
        <w:rPr>
          <w:i/>
          <w:iCs/>
        </w:rPr>
        <w:t xml:space="preserve">In den Artikeln über die Entrückung, die ihr vorausgeht, kannst du mehr über den Kalender Gottes lesen. </w:t>
      </w:r>
    </w:p>
    <w:p w14:paraId="6E701BF4" w14:textId="5D85135E" w:rsidR="001016CD" w:rsidRPr="001016CD" w:rsidRDefault="001016CD" w:rsidP="001016CD">
      <w:r w:rsidRPr="001016CD">
        <w:rPr>
          <w:i/>
          <w:iCs/>
        </w:rPr>
        <w:t xml:space="preserve">Es ist an der Zeit, aufzuwachen und die Menschen aufzuwecken, deshalb sind Prophezeiungen nicht nur dazu gedacht, Angst oder Verwirrung zu säen, sondern aus Liebe zu Gott, um uns dazu zu bringen, die Texte selbst zu lesen und den Heiligen Geist zu bitten, es zu erklären. Denn auch wenn von Israel die Rede ist, so ist es doch für uns in dieser Zeit bestimmt. Das ganze Evangelium ist für Israel und den Rest der Welt bestimmt. Epheser 2,11-22. </w:t>
      </w:r>
    </w:p>
    <w:p w14:paraId="5DED4504" w14:textId="5CC52FCA" w:rsidR="001016CD" w:rsidRPr="001016CD" w:rsidRDefault="001016CD" w:rsidP="001016CD">
      <w:r w:rsidRPr="001016CD">
        <w:rPr>
          <w:i/>
          <w:iCs/>
        </w:rPr>
        <w:t xml:space="preserve">Zum Zeitpunkt dieser aktualisierten Version ist der Moment für den Reiter gekommen, das schwarze Pferd zu reiten. Wirtschaftliche Stagnation und Krieg stehen vor der Tür. </w:t>
      </w:r>
    </w:p>
    <w:p w14:paraId="727DA183" w14:textId="77777777" w:rsidR="001016CD" w:rsidRPr="001016CD" w:rsidRDefault="001016CD" w:rsidP="001016CD">
      <w:r w:rsidRPr="001016CD">
        <w:rPr>
          <w:i/>
          <w:iCs/>
        </w:rPr>
        <w:t xml:space="preserve">Es ist die Zeit, Buße zu tun und um Vergebung für deine Sünden zu bitten, wie es in Apostelgeschichte 16,30-34 so einfach und klar beschrieben wird. </w:t>
      </w:r>
    </w:p>
    <w:p w14:paraId="58AA107B" w14:textId="77777777" w:rsidR="001016CD" w:rsidRPr="001016CD" w:rsidRDefault="001016CD" w:rsidP="001016CD">
      <w:r w:rsidRPr="001016CD">
        <w:rPr>
          <w:i/>
          <w:iCs/>
        </w:rPr>
        <w:t xml:space="preserve">Ich wünsche Ihnen viel Segen. </w:t>
      </w:r>
    </w:p>
    <w:p w14:paraId="0F471C1F" w14:textId="073354C0" w:rsidR="001016CD" w:rsidRPr="001016CD" w:rsidRDefault="001016CD" w:rsidP="001016CD">
      <w:r w:rsidRPr="001016CD">
        <w:fldChar w:fldCharType="begin"/>
      </w:r>
      <w:r w:rsidRPr="001016CD">
        <w:instrText xml:space="preserve"> INCLUDEPICTURE "/Users/douwe/Library/Group Containers/UBF8T346G9.ms/WebArchiveCopyPasteTempFiles/com.microsoft.Word/page4image6596144" \* MERGEFORMATINET </w:instrText>
      </w:r>
      <w:r w:rsidRPr="001016CD">
        <w:fldChar w:fldCharType="separate"/>
      </w:r>
      <w:r w:rsidRPr="001016CD">
        <w:rPr>
          <w:noProof/>
        </w:rPr>
        <w:drawing>
          <wp:inline distT="0" distB="0" distL="0" distR="0" wp14:anchorId="3ED2E8BB" wp14:editId="4930BE3E">
            <wp:extent cx="2057400" cy="609600"/>
            <wp:effectExtent l="0" t="0" r="0" b="0"/>
            <wp:docPr id="1745936201" name="Afbeelding 2" descr="Seite4image659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65961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a:ln>
                      <a:noFill/>
                    </a:ln>
                  </pic:spPr>
                </pic:pic>
              </a:graphicData>
            </a:graphic>
          </wp:inline>
        </w:drawing>
      </w:r>
      <w:r w:rsidRPr="001016CD">
        <w:fldChar w:fldCharType="end"/>
      </w:r>
    </w:p>
    <w:p w14:paraId="360E9825" w14:textId="77777777" w:rsidR="001016CD" w:rsidRPr="001016CD" w:rsidRDefault="001016CD" w:rsidP="001016CD">
      <w:proofErr w:type="gramStart"/>
      <w:r w:rsidRPr="001016CD">
        <w:rPr>
          <w:i/>
          <w:iCs/>
        </w:rPr>
        <w:t>www.onzegezegendehoop.nl</w:t>
      </w:r>
      <w:proofErr w:type="gramEnd"/>
      <w:r w:rsidRPr="001016CD">
        <w:rPr>
          <w:i/>
          <w:iCs/>
        </w:rPr>
        <w:t xml:space="preserve"> </w:t>
      </w:r>
    </w:p>
    <w:p w14:paraId="15C42B85" w14:textId="1E1709AC" w:rsidR="001016CD" w:rsidRDefault="001016CD"/>
    <w:sectPr w:rsidR="00101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CD"/>
    <w:rsid w:val="00027461"/>
    <w:rsid w:val="001016CD"/>
    <w:rsid w:val="00490A1C"/>
    <w:rsid w:val="00E46945"/>
    <w:rsid w:val="00F70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54936B"/>
  <w15:chartTrackingRefBased/>
  <w15:docId w15:val="{7A41CD91-821C-5E4B-AF0A-7C9F147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6CD"/>
    <w:rPr>
      <w:rFonts w:eastAsiaTheme="majorEastAsia" w:cstheme="majorBidi"/>
      <w:color w:val="272727" w:themeColor="text1" w:themeTint="D8"/>
    </w:rPr>
  </w:style>
  <w:style w:type="paragraph" w:styleId="Titel">
    <w:name w:val="Title"/>
    <w:basedOn w:val="Standaard"/>
    <w:next w:val="Standaard"/>
    <w:link w:val="TitelChar"/>
    <w:uiPriority w:val="10"/>
    <w:qFormat/>
    <w:rsid w:val="00101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6CD"/>
    <w:rPr>
      <w:i/>
      <w:iCs/>
      <w:color w:val="404040" w:themeColor="text1" w:themeTint="BF"/>
    </w:rPr>
  </w:style>
  <w:style w:type="paragraph" w:styleId="Lijstalinea">
    <w:name w:val="List Paragraph"/>
    <w:basedOn w:val="Standaard"/>
    <w:uiPriority w:val="34"/>
    <w:qFormat/>
    <w:rsid w:val="001016CD"/>
    <w:pPr>
      <w:ind w:left="720"/>
      <w:contextualSpacing/>
    </w:pPr>
  </w:style>
  <w:style w:type="character" w:styleId="Intensievebenadrukking">
    <w:name w:val="Intense Emphasis"/>
    <w:basedOn w:val="Standaardalinea-lettertype"/>
    <w:uiPriority w:val="21"/>
    <w:qFormat/>
    <w:rsid w:val="001016CD"/>
    <w:rPr>
      <w:i/>
      <w:iCs/>
      <w:color w:val="0F4761" w:themeColor="accent1" w:themeShade="BF"/>
    </w:rPr>
  </w:style>
  <w:style w:type="paragraph" w:styleId="Duidelijkcitaat">
    <w:name w:val="Intense Quote"/>
    <w:basedOn w:val="Standaard"/>
    <w:next w:val="Standaard"/>
    <w:link w:val="DuidelijkcitaatChar"/>
    <w:uiPriority w:val="30"/>
    <w:qFormat/>
    <w:rsid w:val="00101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6CD"/>
    <w:rPr>
      <w:i/>
      <w:iCs/>
      <w:color w:val="0F4761" w:themeColor="accent1" w:themeShade="BF"/>
    </w:rPr>
  </w:style>
  <w:style w:type="character" w:styleId="Intensieveverwijzing">
    <w:name w:val="Intense Reference"/>
    <w:basedOn w:val="Standaardalinea-lettertype"/>
    <w:uiPriority w:val="32"/>
    <w:qFormat/>
    <w:rsid w:val="001016CD"/>
    <w:rPr>
      <w:b/>
      <w:bCs/>
      <w:smallCaps/>
      <w:color w:val="0F4761" w:themeColor="accent1" w:themeShade="BF"/>
      <w:spacing w:val="5"/>
    </w:rPr>
  </w:style>
  <w:style w:type="character" w:styleId="Tekstvantijdelijkeaanduiding">
    <w:name w:val="Placeholder Text"/>
    <w:basedOn w:val="Standaardalinea-lettertype"/>
    <w:uiPriority w:val="99"/>
    <w:semiHidden/>
    <w:rsid w:val="00F705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19128">
      <w:bodyDiv w:val="1"/>
      <w:marLeft w:val="0"/>
      <w:marRight w:val="0"/>
      <w:marTop w:val="0"/>
      <w:marBottom w:val="0"/>
      <w:divBdr>
        <w:top w:val="none" w:sz="0" w:space="0" w:color="auto"/>
        <w:left w:val="none" w:sz="0" w:space="0" w:color="auto"/>
        <w:bottom w:val="none" w:sz="0" w:space="0" w:color="auto"/>
        <w:right w:val="none" w:sz="0" w:space="0" w:color="auto"/>
      </w:divBdr>
      <w:divsChild>
        <w:div w:id="1223980223">
          <w:marLeft w:val="0"/>
          <w:marRight w:val="0"/>
          <w:marTop w:val="0"/>
          <w:marBottom w:val="0"/>
          <w:divBdr>
            <w:top w:val="none" w:sz="0" w:space="0" w:color="auto"/>
            <w:left w:val="none" w:sz="0" w:space="0" w:color="auto"/>
            <w:bottom w:val="none" w:sz="0" w:space="0" w:color="auto"/>
            <w:right w:val="none" w:sz="0" w:space="0" w:color="auto"/>
          </w:divBdr>
          <w:divsChild>
            <w:div w:id="583416744">
              <w:marLeft w:val="0"/>
              <w:marRight w:val="0"/>
              <w:marTop w:val="0"/>
              <w:marBottom w:val="0"/>
              <w:divBdr>
                <w:top w:val="none" w:sz="0" w:space="0" w:color="auto"/>
                <w:left w:val="none" w:sz="0" w:space="0" w:color="auto"/>
                <w:bottom w:val="none" w:sz="0" w:space="0" w:color="auto"/>
                <w:right w:val="none" w:sz="0" w:space="0" w:color="auto"/>
              </w:divBdr>
              <w:divsChild>
                <w:div w:id="1620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691957156">
              <w:marLeft w:val="0"/>
              <w:marRight w:val="0"/>
              <w:marTop w:val="0"/>
              <w:marBottom w:val="0"/>
              <w:divBdr>
                <w:top w:val="none" w:sz="0" w:space="0" w:color="auto"/>
                <w:left w:val="none" w:sz="0" w:space="0" w:color="auto"/>
                <w:bottom w:val="none" w:sz="0" w:space="0" w:color="auto"/>
                <w:right w:val="none" w:sz="0" w:space="0" w:color="auto"/>
              </w:divBdr>
              <w:divsChild>
                <w:div w:id="20329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754">
          <w:marLeft w:val="0"/>
          <w:marRight w:val="0"/>
          <w:marTop w:val="0"/>
          <w:marBottom w:val="0"/>
          <w:divBdr>
            <w:top w:val="none" w:sz="0" w:space="0" w:color="auto"/>
            <w:left w:val="none" w:sz="0" w:space="0" w:color="auto"/>
            <w:bottom w:val="none" w:sz="0" w:space="0" w:color="auto"/>
            <w:right w:val="none" w:sz="0" w:space="0" w:color="auto"/>
          </w:divBdr>
          <w:divsChild>
            <w:div w:id="1277910821">
              <w:marLeft w:val="0"/>
              <w:marRight w:val="0"/>
              <w:marTop w:val="0"/>
              <w:marBottom w:val="0"/>
              <w:divBdr>
                <w:top w:val="none" w:sz="0" w:space="0" w:color="auto"/>
                <w:left w:val="none" w:sz="0" w:space="0" w:color="auto"/>
                <w:bottom w:val="none" w:sz="0" w:space="0" w:color="auto"/>
                <w:right w:val="none" w:sz="0" w:space="0" w:color="auto"/>
              </w:divBdr>
              <w:divsChild>
                <w:div w:id="390464404">
                  <w:marLeft w:val="0"/>
                  <w:marRight w:val="0"/>
                  <w:marTop w:val="0"/>
                  <w:marBottom w:val="0"/>
                  <w:divBdr>
                    <w:top w:val="none" w:sz="0" w:space="0" w:color="auto"/>
                    <w:left w:val="none" w:sz="0" w:space="0" w:color="auto"/>
                    <w:bottom w:val="none" w:sz="0" w:space="0" w:color="auto"/>
                    <w:right w:val="none" w:sz="0" w:space="0" w:color="auto"/>
                  </w:divBdr>
                </w:div>
              </w:divsChild>
            </w:div>
            <w:div w:id="1885823434">
              <w:marLeft w:val="0"/>
              <w:marRight w:val="0"/>
              <w:marTop w:val="0"/>
              <w:marBottom w:val="0"/>
              <w:divBdr>
                <w:top w:val="none" w:sz="0" w:space="0" w:color="auto"/>
                <w:left w:val="none" w:sz="0" w:space="0" w:color="auto"/>
                <w:bottom w:val="none" w:sz="0" w:space="0" w:color="auto"/>
                <w:right w:val="none" w:sz="0" w:space="0" w:color="auto"/>
              </w:divBdr>
              <w:divsChild>
                <w:div w:id="88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501">
          <w:marLeft w:val="0"/>
          <w:marRight w:val="0"/>
          <w:marTop w:val="0"/>
          <w:marBottom w:val="0"/>
          <w:divBdr>
            <w:top w:val="none" w:sz="0" w:space="0" w:color="auto"/>
            <w:left w:val="none" w:sz="0" w:space="0" w:color="auto"/>
            <w:bottom w:val="none" w:sz="0" w:space="0" w:color="auto"/>
            <w:right w:val="none" w:sz="0" w:space="0" w:color="auto"/>
          </w:divBdr>
          <w:divsChild>
            <w:div w:id="2009020055">
              <w:marLeft w:val="0"/>
              <w:marRight w:val="0"/>
              <w:marTop w:val="0"/>
              <w:marBottom w:val="0"/>
              <w:divBdr>
                <w:top w:val="none" w:sz="0" w:space="0" w:color="auto"/>
                <w:left w:val="none" w:sz="0" w:space="0" w:color="auto"/>
                <w:bottom w:val="none" w:sz="0" w:space="0" w:color="auto"/>
                <w:right w:val="none" w:sz="0" w:space="0" w:color="auto"/>
              </w:divBdr>
              <w:divsChild>
                <w:div w:id="565191769">
                  <w:marLeft w:val="0"/>
                  <w:marRight w:val="0"/>
                  <w:marTop w:val="0"/>
                  <w:marBottom w:val="0"/>
                  <w:divBdr>
                    <w:top w:val="none" w:sz="0" w:space="0" w:color="auto"/>
                    <w:left w:val="none" w:sz="0" w:space="0" w:color="auto"/>
                    <w:bottom w:val="none" w:sz="0" w:space="0" w:color="auto"/>
                    <w:right w:val="none" w:sz="0" w:space="0" w:color="auto"/>
                  </w:divBdr>
                </w:div>
              </w:divsChild>
            </w:div>
            <w:div w:id="813331547">
              <w:marLeft w:val="0"/>
              <w:marRight w:val="0"/>
              <w:marTop w:val="0"/>
              <w:marBottom w:val="0"/>
              <w:divBdr>
                <w:top w:val="none" w:sz="0" w:space="0" w:color="auto"/>
                <w:left w:val="none" w:sz="0" w:space="0" w:color="auto"/>
                <w:bottom w:val="none" w:sz="0" w:space="0" w:color="auto"/>
                <w:right w:val="none" w:sz="0" w:space="0" w:color="auto"/>
              </w:divBdr>
              <w:divsChild>
                <w:div w:id="1592812492">
                  <w:marLeft w:val="0"/>
                  <w:marRight w:val="0"/>
                  <w:marTop w:val="0"/>
                  <w:marBottom w:val="0"/>
                  <w:divBdr>
                    <w:top w:val="none" w:sz="0" w:space="0" w:color="auto"/>
                    <w:left w:val="none" w:sz="0" w:space="0" w:color="auto"/>
                    <w:bottom w:val="none" w:sz="0" w:space="0" w:color="auto"/>
                    <w:right w:val="none" w:sz="0" w:space="0" w:color="auto"/>
                  </w:divBdr>
                </w:div>
              </w:divsChild>
            </w:div>
            <w:div w:id="17120159">
              <w:marLeft w:val="0"/>
              <w:marRight w:val="0"/>
              <w:marTop w:val="0"/>
              <w:marBottom w:val="0"/>
              <w:divBdr>
                <w:top w:val="none" w:sz="0" w:space="0" w:color="auto"/>
                <w:left w:val="none" w:sz="0" w:space="0" w:color="auto"/>
                <w:bottom w:val="none" w:sz="0" w:space="0" w:color="auto"/>
                <w:right w:val="none" w:sz="0" w:space="0" w:color="auto"/>
              </w:divBdr>
              <w:divsChild>
                <w:div w:id="2009941614">
                  <w:marLeft w:val="0"/>
                  <w:marRight w:val="0"/>
                  <w:marTop w:val="0"/>
                  <w:marBottom w:val="0"/>
                  <w:divBdr>
                    <w:top w:val="none" w:sz="0" w:space="0" w:color="auto"/>
                    <w:left w:val="none" w:sz="0" w:space="0" w:color="auto"/>
                    <w:bottom w:val="none" w:sz="0" w:space="0" w:color="auto"/>
                    <w:right w:val="none" w:sz="0" w:space="0" w:color="auto"/>
                  </w:divBdr>
                </w:div>
              </w:divsChild>
            </w:div>
            <w:div w:id="520628745">
              <w:marLeft w:val="0"/>
              <w:marRight w:val="0"/>
              <w:marTop w:val="0"/>
              <w:marBottom w:val="0"/>
              <w:divBdr>
                <w:top w:val="none" w:sz="0" w:space="0" w:color="auto"/>
                <w:left w:val="none" w:sz="0" w:space="0" w:color="auto"/>
                <w:bottom w:val="none" w:sz="0" w:space="0" w:color="auto"/>
                <w:right w:val="none" w:sz="0" w:space="0" w:color="auto"/>
              </w:divBdr>
              <w:divsChild>
                <w:div w:id="1355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5594">
      <w:bodyDiv w:val="1"/>
      <w:marLeft w:val="0"/>
      <w:marRight w:val="0"/>
      <w:marTop w:val="0"/>
      <w:marBottom w:val="0"/>
      <w:divBdr>
        <w:top w:val="none" w:sz="0" w:space="0" w:color="auto"/>
        <w:left w:val="none" w:sz="0" w:space="0" w:color="auto"/>
        <w:bottom w:val="none" w:sz="0" w:space="0" w:color="auto"/>
        <w:right w:val="none" w:sz="0" w:space="0" w:color="auto"/>
      </w:divBdr>
      <w:divsChild>
        <w:div w:id="1292592658">
          <w:marLeft w:val="0"/>
          <w:marRight w:val="0"/>
          <w:marTop w:val="0"/>
          <w:marBottom w:val="0"/>
          <w:divBdr>
            <w:top w:val="none" w:sz="0" w:space="0" w:color="auto"/>
            <w:left w:val="none" w:sz="0" w:space="0" w:color="auto"/>
            <w:bottom w:val="none" w:sz="0" w:space="0" w:color="auto"/>
            <w:right w:val="none" w:sz="0" w:space="0" w:color="auto"/>
          </w:divBdr>
          <w:divsChild>
            <w:div w:id="1647124194">
              <w:marLeft w:val="0"/>
              <w:marRight w:val="0"/>
              <w:marTop w:val="0"/>
              <w:marBottom w:val="0"/>
              <w:divBdr>
                <w:top w:val="none" w:sz="0" w:space="0" w:color="auto"/>
                <w:left w:val="none" w:sz="0" w:space="0" w:color="auto"/>
                <w:bottom w:val="none" w:sz="0" w:space="0" w:color="auto"/>
                <w:right w:val="none" w:sz="0" w:space="0" w:color="auto"/>
              </w:divBdr>
              <w:divsChild>
                <w:div w:id="291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2343">
          <w:marLeft w:val="0"/>
          <w:marRight w:val="0"/>
          <w:marTop w:val="0"/>
          <w:marBottom w:val="0"/>
          <w:divBdr>
            <w:top w:val="none" w:sz="0" w:space="0" w:color="auto"/>
            <w:left w:val="none" w:sz="0" w:space="0" w:color="auto"/>
            <w:bottom w:val="none" w:sz="0" w:space="0" w:color="auto"/>
            <w:right w:val="none" w:sz="0" w:space="0" w:color="auto"/>
          </w:divBdr>
          <w:divsChild>
            <w:div w:id="1419134942">
              <w:marLeft w:val="0"/>
              <w:marRight w:val="0"/>
              <w:marTop w:val="0"/>
              <w:marBottom w:val="0"/>
              <w:divBdr>
                <w:top w:val="none" w:sz="0" w:space="0" w:color="auto"/>
                <w:left w:val="none" w:sz="0" w:space="0" w:color="auto"/>
                <w:bottom w:val="none" w:sz="0" w:space="0" w:color="auto"/>
                <w:right w:val="none" w:sz="0" w:space="0" w:color="auto"/>
              </w:divBdr>
              <w:divsChild>
                <w:div w:id="18399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191">
          <w:marLeft w:val="0"/>
          <w:marRight w:val="0"/>
          <w:marTop w:val="0"/>
          <w:marBottom w:val="0"/>
          <w:divBdr>
            <w:top w:val="none" w:sz="0" w:space="0" w:color="auto"/>
            <w:left w:val="none" w:sz="0" w:space="0" w:color="auto"/>
            <w:bottom w:val="none" w:sz="0" w:space="0" w:color="auto"/>
            <w:right w:val="none" w:sz="0" w:space="0" w:color="auto"/>
          </w:divBdr>
          <w:divsChild>
            <w:div w:id="411004947">
              <w:marLeft w:val="0"/>
              <w:marRight w:val="0"/>
              <w:marTop w:val="0"/>
              <w:marBottom w:val="0"/>
              <w:divBdr>
                <w:top w:val="none" w:sz="0" w:space="0" w:color="auto"/>
                <w:left w:val="none" w:sz="0" w:space="0" w:color="auto"/>
                <w:bottom w:val="none" w:sz="0" w:space="0" w:color="auto"/>
                <w:right w:val="none" w:sz="0" w:space="0" w:color="auto"/>
              </w:divBdr>
              <w:divsChild>
                <w:div w:id="652098221">
                  <w:marLeft w:val="0"/>
                  <w:marRight w:val="0"/>
                  <w:marTop w:val="0"/>
                  <w:marBottom w:val="0"/>
                  <w:divBdr>
                    <w:top w:val="none" w:sz="0" w:space="0" w:color="auto"/>
                    <w:left w:val="none" w:sz="0" w:space="0" w:color="auto"/>
                    <w:bottom w:val="none" w:sz="0" w:space="0" w:color="auto"/>
                    <w:right w:val="none" w:sz="0" w:space="0" w:color="auto"/>
                  </w:divBdr>
                </w:div>
              </w:divsChild>
            </w:div>
            <w:div w:id="608048011">
              <w:marLeft w:val="0"/>
              <w:marRight w:val="0"/>
              <w:marTop w:val="0"/>
              <w:marBottom w:val="0"/>
              <w:divBdr>
                <w:top w:val="none" w:sz="0" w:space="0" w:color="auto"/>
                <w:left w:val="none" w:sz="0" w:space="0" w:color="auto"/>
                <w:bottom w:val="none" w:sz="0" w:space="0" w:color="auto"/>
                <w:right w:val="none" w:sz="0" w:space="0" w:color="auto"/>
              </w:divBdr>
              <w:divsChild>
                <w:div w:id="638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215">
          <w:marLeft w:val="0"/>
          <w:marRight w:val="0"/>
          <w:marTop w:val="0"/>
          <w:marBottom w:val="0"/>
          <w:divBdr>
            <w:top w:val="none" w:sz="0" w:space="0" w:color="auto"/>
            <w:left w:val="none" w:sz="0" w:space="0" w:color="auto"/>
            <w:bottom w:val="none" w:sz="0" w:space="0" w:color="auto"/>
            <w:right w:val="none" w:sz="0" w:space="0" w:color="auto"/>
          </w:divBdr>
          <w:divsChild>
            <w:div w:id="590549596">
              <w:marLeft w:val="0"/>
              <w:marRight w:val="0"/>
              <w:marTop w:val="0"/>
              <w:marBottom w:val="0"/>
              <w:divBdr>
                <w:top w:val="none" w:sz="0" w:space="0" w:color="auto"/>
                <w:left w:val="none" w:sz="0" w:space="0" w:color="auto"/>
                <w:bottom w:val="none" w:sz="0" w:space="0" w:color="auto"/>
                <w:right w:val="none" w:sz="0" w:space="0" w:color="auto"/>
              </w:divBdr>
              <w:divsChild>
                <w:div w:id="414672497">
                  <w:marLeft w:val="0"/>
                  <w:marRight w:val="0"/>
                  <w:marTop w:val="0"/>
                  <w:marBottom w:val="0"/>
                  <w:divBdr>
                    <w:top w:val="none" w:sz="0" w:space="0" w:color="auto"/>
                    <w:left w:val="none" w:sz="0" w:space="0" w:color="auto"/>
                    <w:bottom w:val="none" w:sz="0" w:space="0" w:color="auto"/>
                    <w:right w:val="none" w:sz="0" w:space="0" w:color="auto"/>
                  </w:divBdr>
                </w:div>
              </w:divsChild>
            </w:div>
            <w:div w:id="239368146">
              <w:marLeft w:val="0"/>
              <w:marRight w:val="0"/>
              <w:marTop w:val="0"/>
              <w:marBottom w:val="0"/>
              <w:divBdr>
                <w:top w:val="none" w:sz="0" w:space="0" w:color="auto"/>
                <w:left w:val="none" w:sz="0" w:space="0" w:color="auto"/>
                <w:bottom w:val="none" w:sz="0" w:space="0" w:color="auto"/>
                <w:right w:val="none" w:sz="0" w:space="0" w:color="auto"/>
              </w:divBdr>
              <w:divsChild>
                <w:div w:id="1650859971">
                  <w:marLeft w:val="0"/>
                  <w:marRight w:val="0"/>
                  <w:marTop w:val="0"/>
                  <w:marBottom w:val="0"/>
                  <w:divBdr>
                    <w:top w:val="none" w:sz="0" w:space="0" w:color="auto"/>
                    <w:left w:val="none" w:sz="0" w:space="0" w:color="auto"/>
                    <w:bottom w:val="none" w:sz="0" w:space="0" w:color="auto"/>
                    <w:right w:val="none" w:sz="0" w:space="0" w:color="auto"/>
                  </w:divBdr>
                </w:div>
              </w:divsChild>
            </w:div>
            <w:div w:id="1484471842">
              <w:marLeft w:val="0"/>
              <w:marRight w:val="0"/>
              <w:marTop w:val="0"/>
              <w:marBottom w:val="0"/>
              <w:divBdr>
                <w:top w:val="none" w:sz="0" w:space="0" w:color="auto"/>
                <w:left w:val="none" w:sz="0" w:space="0" w:color="auto"/>
                <w:bottom w:val="none" w:sz="0" w:space="0" w:color="auto"/>
                <w:right w:val="none" w:sz="0" w:space="0" w:color="auto"/>
              </w:divBdr>
              <w:divsChild>
                <w:div w:id="1309627907">
                  <w:marLeft w:val="0"/>
                  <w:marRight w:val="0"/>
                  <w:marTop w:val="0"/>
                  <w:marBottom w:val="0"/>
                  <w:divBdr>
                    <w:top w:val="none" w:sz="0" w:space="0" w:color="auto"/>
                    <w:left w:val="none" w:sz="0" w:space="0" w:color="auto"/>
                    <w:bottom w:val="none" w:sz="0" w:space="0" w:color="auto"/>
                    <w:right w:val="none" w:sz="0" w:space="0" w:color="auto"/>
                  </w:divBdr>
                </w:div>
              </w:divsChild>
            </w:div>
            <w:div w:id="493885614">
              <w:marLeft w:val="0"/>
              <w:marRight w:val="0"/>
              <w:marTop w:val="0"/>
              <w:marBottom w:val="0"/>
              <w:divBdr>
                <w:top w:val="none" w:sz="0" w:space="0" w:color="auto"/>
                <w:left w:val="none" w:sz="0" w:space="0" w:color="auto"/>
                <w:bottom w:val="none" w:sz="0" w:space="0" w:color="auto"/>
                <w:right w:val="none" w:sz="0" w:space="0" w:color="auto"/>
              </w:divBdr>
              <w:divsChild>
                <w:div w:id="11890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1671</Words>
  <Characters>9192</Characters>
  <Application>Microsoft Office Word</Application>
  <DocSecurity>0</DocSecurity>
  <Lines>76</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2024-09-17T14:44:00Z</dcterms:created>
  <dcterms:modified xsi:type="dcterms:W3CDTF">2024-09-17T14:46:00Z</dcterms:modified>
</cp:coreProperties>
</file>